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007"/>
        <w:gridCol w:w="1733"/>
        <w:gridCol w:w="5022"/>
      </w:tblGrid>
      <w:tr w:rsidR="00467CEF" w14:paraId="3EB9270B" w14:textId="77777777" w:rsidTr="00FB0BE2">
        <w:tc>
          <w:tcPr>
            <w:tcW w:w="4044" w:type="dxa"/>
          </w:tcPr>
          <w:p w14:paraId="192345B1" w14:textId="4443E52A" w:rsidR="00CA6766" w:rsidRDefault="00467CEF" w:rsidP="00F20975">
            <w:pPr>
              <w:spacing w:before="240" w:after="240"/>
            </w:pPr>
            <w:r>
              <w:rPr>
                <w:noProof/>
              </w:rPr>
              <w:drawing>
                <wp:inline distT="0" distB="0" distL="0" distR="0" wp14:anchorId="7BBB63F5" wp14:editId="2D97020F">
                  <wp:extent cx="2352675" cy="3136900"/>
                  <wp:effectExtent l="0" t="0" r="9525" b="6350"/>
                  <wp:docPr id="92340345" name="Grafik 9" descr="Ein Bild, das Person, Kleidung,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0345" name="Grafik 9" descr="Ein Bild, das Person, Kleidung, Wand, Mann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2357440" cy="3143253"/>
                          </a:xfrm>
                          <a:prstGeom prst="rect">
                            <a:avLst/>
                          </a:prstGeom>
                        </pic:spPr>
                      </pic:pic>
                    </a:graphicData>
                  </a:graphic>
                </wp:inline>
              </w:drawing>
            </w:r>
          </w:p>
        </w:tc>
        <w:tc>
          <w:tcPr>
            <w:tcW w:w="1752" w:type="dxa"/>
          </w:tcPr>
          <w:p w14:paraId="7935684C" w14:textId="4A97BD65" w:rsidR="00CA6766" w:rsidRDefault="00467CEF" w:rsidP="00F20975">
            <w:pPr>
              <w:spacing w:before="240"/>
            </w:pPr>
            <w:r>
              <w:rPr>
                <w:noProof/>
              </w:rPr>
              <w:drawing>
                <wp:inline distT="0" distB="0" distL="0" distR="0" wp14:anchorId="3A49B86A" wp14:editId="1126AA5B">
                  <wp:extent cx="952381" cy="3171429"/>
                  <wp:effectExtent l="0" t="0" r="635" b="0"/>
                  <wp:docPr id="605861171" name="Grafik 8" descr="Ein Bild, das Person, Kleidung, Man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861171" name="Grafik 8" descr="Ein Bild, das Person, Kleidung, Mann, Schuhwerk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952381" cy="3171429"/>
                          </a:xfrm>
                          <a:prstGeom prst="rect">
                            <a:avLst/>
                          </a:prstGeom>
                        </pic:spPr>
                      </pic:pic>
                    </a:graphicData>
                  </a:graphic>
                </wp:inline>
              </w:drawing>
            </w:r>
          </w:p>
        </w:tc>
        <w:tc>
          <w:tcPr>
            <w:tcW w:w="4966" w:type="dxa"/>
          </w:tcPr>
          <w:p w14:paraId="4F07F180" w14:textId="000570B5" w:rsidR="00CA6766" w:rsidRPr="00000024" w:rsidRDefault="00F23500" w:rsidP="00000024">
            <w:pPr>
              <w:spacing w:before="120"/>
              <w:rPr>
                <w:rFonts w:ascii="Arial" w:hAnsi="Arial" w:cs="Arial"/>
                <w:b/>
                <w:bCs/>
                <w:sz w:val="40"/>
                <w:szCs w:val="40"/>
              </w:rPr>
            </w:pPr>
            <w:r w:rsidRPr="00000024">
              <w:rPr>
                <w:rFonts w:ascii="Arial" w:hAnsi="Arial" w:cs="Arial"/>
                <w:b/>
                <w:bCs/>
                <w:sz w:val="40"/>
                <w:szCs w:val="40"/>
              </w:rPr>
              <w:t>Unsere Einblicke</w:t>
            </w:r>
            <w:r w:rsidR="00BB3169">
              <w:rPr>
                <w:rFonts w:ascii="Arial" w:hAnsi="Arial" w:cs="Arial"/>
                <w:b/>
                <w:bCs/>
                <w:sz w:val="40"/>
                <w:szCs w:val="40"/>
              </w:rPr>
              <w:t xml:space="preserve"> </w:t>
            </w:r>
            <w:r w:rsidRPr="00000024">
              <w:rPr>
                <w:rFonts w:ascii="Arial" w:hAnsi="Arial" w:cs="Arial"/>
                <w:b/>
                <w:bCs/>
                <w:sz w:val="40"/>
                <w:szCs w:val="40"/>
              </w:rPr>
              <w:t>ins Bundesgericht Luzern</w:t>
            </w:r>
          </w:p>
          <w:p w14:paraId="7226E47B" w14:textId="77777777" w:rsidR="00F23500" w:rsidRDefault="00F23500">
            <w:pPr>
              <w:rPr>
                <w:rFonts w:ascii="Arial" w:hAnsi="Arial" w:cs="Arial"/>
                <w:sz w:val="24"/>
                <w:szCs w:val="24"/>
              </w:rPr>
            </w:pPr>
          </w:p>
          <w:p w14:paraId="4D960263" w14:textId="77777777" w:rsidR="00F20975" w:rsidRDefault="00F23500" w:rsidP="004E2366">
            <w:pPr>
              <w:jc w:val="both"/>
              <w:rPr>
                <w:rFonts w:ascii="Arial" w:hAnsi="Arial" w:cs="Arial"/>
                <w:sz w:val="24"/>
                <w:szCs w:val="24"/>
              </w:rPr>
            </w:pPr>
            <w:r w:rsidRPr="004E2366">
              <w:rPr>
                <w:rFonts w:ascii="Arial" w:hAnsi="Arial" w:cs="Arial"/>
                <w:sz w:val="24"/>
                <w:szCs w:val="24"/>
              </w:rPr>
              <w:t>38 SP60+-Personen aus verschiedenen Re</w:t>
            </w:r>
            <w:r w:rsidR="001E6E2B">
              <w:rPr>
                <w:rFonts w:ascii="Arial" w:hAnsi="Arial" w:cs="Arial"/>
                <w:sz w:val="24"/>
                <w:szCs w:val="24"/>
              </w:rPr>
              <w:t>-</w:t>
            </w:r>
            <w:r w:rsidRPr="004E2366">
              <w:rPr>
                <w:rFonts w:ascii="Arial" w:hAnsi="Arial" w:cs="Arial"/>
                <w:sz w:val="24"/>
                <w:szCs w:val="24"/>
              </w:rPr>
              <w:t>gionen des Kantons passierten am 12. Okto</w:t>
            </w:r>
            <w:r w:rsidR="001E6E2B">
              <w:rPr>
                <w:rFonts w:ascii="Arial" w:hAnsi="Arial" w:cs="Arial"/>
                <w:sz w:val="24"/>
                <w:szCs w:val="24"/>
              </w:rPr>
              <w:t>-</w:t>
            </w:r>
            <w:r w:rsidRPr="004E2366">
              <w:rPr>
                <w:rFonts w:ascii="Arial" w:hAnsi="Arial" w:cs="Arial"/>
                <w:sz w:val="24"/>
                <w:szCs w:val="24"/>
              </w:rPr>
              <w:t xml:space="preserve">ber die strenge Eingangskontrolle, wurden </w:t>
            </w:r>
            <w:r w:rsidR="00A12CC5" w:rsidRPr="004E2366">
              <w:rPr>
                <w:rFonts w:ascii="Arial" w:hAnsi="Arial" w:cs="Arial"/>
                <w:sz w:val="24"/>
                <w:szCs w:val="24"/>
              </w:rPr>
              <w:t xml:space="preserve">durch den Weibel </w:t>
            </w:r>
            <w:r w:rsidR="004E2366" w:rsidRPr="004E2366">
              <w:rPr>
                <w:rFonts w:ascii="Arial" w:hAnsi="Arial" w:cs="Arial"/>
                <w:sz w:val="24"/>
                <w:szCs w:val="24"/>
              </w:rPr>
              <w:t xml:space="preserve">in </w:t>
            </w:r>
            <w:r w:rsidR="00491093">
              <w:rPr>
                <w:rFonts w:ascii="Arial" w:hAnsi="Arial" w:cs="Arial"/>
                <w:sz w:val="24"/>
                <w:szCs w:val="24"/>
              </w:rPr>
              <w:t xml:space="preserve">seinem </w:t>
            </w:r>
            <w:r w:rsidR="004E2366" w:rsidRPr="004E2366">
              <w:rPr>
                <w:rFonts w:ascii="Arial" w:hAnsi="Arial" w:cs="Arial"/>
                <w:sz w:val="24"/>
                <w:szCs w:val="24"/>
              </w:rPr>
              <w:t>volle</w:t>
            </w:r>
            <w:r w:rsidR="00000024">
              <w:rPr>
                <w:rFonts w:ascii="Arial" w:hAnsi="Arial" w:cs="Arial"/>
                <w:sz w:val="24"/>
                <w:szCs w:val="24"/>
              </w:rPr>
              <w:t>n</w:t>
            </w:r>
            <w:r w:rsidR="004E2366" w:rsidRPr="004E2366">
              <w:rPr>
                <w:rFonts w:ascii="Arial" w:hAnsi="Arial" w:cs="Arial"/>
                <w:sz w:val="24"/>
                <w:szCs w:val="24"/>
              </w:rPr>
              <w:t xml:space="preserve"> </w:t>
            </w:r>
            <w:r w:rsidR="002318EB">
              <w:rPr>
                <w:rFonts w:ascii="Arial" w:hAnsi="Arial" w:cs="Arial"/>
                <w:sz w:val="24"/>
                <w:szCs w:val="24"/>
              </w:rPr>
              <w:t>«</w:t>
            </w:r>
            <w:r w:rsidR="004E2366" w:rsidRPr="004E2366">
              <w:rPr>
                <w:rFonts w:ascii="Arial" w:hAnsi="Arial" w:cs="Arial"/>
                <w:sz w:val="24"/>
                <w:szCs w:val="24"/>
              </w:rPr>
              <w:t>Ornat</w:t>
            </w:r>
            <w:r w:rsidR="002318EB">
              <w:rPr>
                <w:rFonts w:ascii="Arial" w:hAnsi="Arial" w:cs="Arial"/>
                <w:sz w:val="24"/>
                <w:szCs w:val="24"/>
              </w:rPr>
              <w:t>»</w:t>
            </w:r>
            <w:r w:rsidR="004E2366" w:rsidRPr="004E2366">
              <w:rPr>
                <w:rFonts w:ascii="Arial" w:hAnsi="Arial" w:cs="Arial"/>
                <w:sz w:val="24"/>
                <w:szCs w:val="24"/>
              </w:rPr>
              <w:t xml:space="preserve"> </w:t>
            </w:r>
            <w:r w:rsidRPr="004E2366">
              <w:rPr>
                <w:rFonts w:ascii="Arial" w:hAnsi="Arial" w:cs="Arial"/>
                <w:sz w:val="24"/>
                <w:szCs w:val="24"/>
              </w:rPr>
              <w:t xml:space="preserve">und anschliessend durch unseren Kollegen, Martin Wirthlin, Präsident der IV. öffentlich-rechtlichen Abteilung des Bundesgerichts Luzern, begrüsst. </w:t>
            </w:r>
          </w:p>
          <w:p w14:paraId="25D09218" w14:textId="66684C7B" w:rsidR="00F20975" w:rsidRPr="00121ADC" w:rsidRDefault="00F20975" w:rsidP="004E2366">
            <w:pPr>
              <w:jc w:val="both"/>
              <w:rPr>
                <w:rFonts w:ascii="Arial" w:hAnsi="Arial" w:cs="Arial"/>
                <w:b/>
                <w:bCs/>
                <w:sz w:val="24"/>
                <w:szCs w:val="24"/>
              </w:rPr>
            </w:pPr>
            <w:r>
              <w:rPr>
                <w:rFonts w:ascii="Arial" w:hAnsi="Arial" w:cs="Arial"/>
                <w:sz w:val="24"/>
                <w:szCs w:val="24"/>
              </w:rPr>
              <w:t>Das Bundesg</w:t>
            </w:r>
            <w:r w:rsidR="004E2366" w:rsidRPr="004E2366">
              <w:rPr>
                <w:rFonts w:ascii="Arial" w:hAnsi="Arial" w:cs="Arial"/>
                <w:sz w:val="24"/>
                <w:szCs w:val="24"/>
              </w:rPr>
              <w:t xml:space="preserve">ericht hat in Lausanne mit </w:t>
            </w:r>
            <w:r w:rsidR="00572F35">
              <w:rPr>
                <w:rFonts w:ascii="Arial" w:hAnsi="Arial" w:cs="Arial"/>
                <w:sz w:val="24"/>
                <w:szCs w:val="24"/>
              </w:rPr>
              <w:t>sechs</w:t>
            </w:r>
            <w:r w:rsidR="004E2366" w:rsidRPr="004E2366">
              <w:rPr>
                <w:rFonts w:ascii="Arial" w:hAnsi="Arial" w:cs="Arial"/>
                <w:sz w:val="24"/>
                <w:szCs w:val="24"/>
              </w:rPr>
              <w:t xml:space="preserve"> Abteilungen seinen Sitz </w:t>
            </w:r>
            <w:r w:rsidRPr="00121ADC">
              <w:rPr>
                <w:rFonts w:ascii="Arial" w:hAnsi="Arial" w:cs="Arial"/>
                <w:b/>
                <w:bCs/>
                <w:sz w:val="24"/>
                <w:szCs w:val="24"/>
              </w:rPr>
              <w:t>sowie</w:t>
            </w:r>
            <w:r w:rsidR="004E2366" w:rsidRPr="00121ADC">
              <w:rPr>
                <w:rFonts w:ascii="Arial" w:hAnsi="Arial" w:cs="Arial"/>
                <w:b/>
                <w:bCs/>
                <w:sz w:val="24"/>
                <w:szCs w:val="24"/>
              </w:rPr>
              <w:t xml:space="preserve"> einen Standort mit zwei Abteilungen im sog. Gotthardgebäude in Luzern. </w:t>
            </w:r>
          </w:p>
          <w:p w14:paraId="10EF1303" w14:textId="775227DF" w:rsidR="00F23500" w:rsidRPr="004E2366" w:rsidRDefault="004E2366" w:rsidP="004E2366">
            <w:pPr>
              <w:jc w:val="both"/>
              <w:rPr>
                <w:rFonts w:ascii="Arial" w:hAnsi="Arial" w:cs="Arial"/>
                <w:sz w:val="24"/>
                <w:szCs w:val="24"/>
              </w:rPr>
            </w:pPr>
            <w:r w:rsidRPr="004E2366">
              <w:rPr>
                <w:rFonts w:ascii="Arial" w:hAnsi="Arial" w:cs="Arial"/>
                <w:sz w:val="24"/>
                <w:szCs w:val="24"/>
              </w:rPr>
              <w:t>Das Bundesgericht ist die national höchst</w:t>
            </w:r>
            <w:r>
              <w:rPr>
                <w:rFonts w:ascii="Arial" w:hAnsi="Arial" w:cs="Arial"/>
                <w:sz w:val="24"/>
                <w:szCs w:val="24"/>
              </w:rPr>
              <w:t>e</w:t>
            </w:r>
            <w:r w:rsidRPr="004E2366">
              <w:rPr>
                <w:rFonts w:ascii="Arial" w:hAnsi="Arial" w:cs="Arial"/>
                <w:sz w:val="24"/>
                <w:szCs w:val="24"/>
              </w:rPr>
              <w:t xml:space="preserve"> Rechtsmittelinstanz.</w:t>
            </w:r>
          </w:p>
        </w:tc>
      </w:tr>
      <w:tr w:rsidR="00BB3169" w14:paraId="2A1BC289" w14:textId="77777777" w:rsidTr="00FB0BE2">
        <w:tc>
          <w:tcPr>
            <w:tcW w:w="5796" w:type="dxa"/>
            <w:gridSpan w:val="2"/>
          </w:tcPr>
          <w:p w14:paraId="6C585F35" w14:textId="77777777" w:rsidR="00161AD3" w:rsidRDefault="00161AD3"/>
          <w:p w14:paraId="1DD7E38D" w14:textId="39A6B2B2" w:rsidR="00161AD3" w:rsidRDefault="00467CEF" w:rsidP="00BB3169">
            <w:r>
              <w:rPr>
                <w:noProof/>
              </w:rPr>
              <w:drawing>
                <wp:inline distT="0" distB="0" distL="0" distR="0" wp14:anchorId="4B2238BF" wp14:editId="6E0B999A">
                  <wp:extent cx="3488055" cy="2905125"/>
                  <wp:effectExtent l="0" t="0" r="0" b="9525"/>
                  <wp:docPr id="477679062" name="Grafik 7" descr="Ein Bild, das Im Haus, Wand, Mobiliar,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79062" name="Grafik 7" descr="Ein Bild, das Im Haus, Wand, Mobiliar, Man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3498750" cy="2914033"/>
                          </a:xfrm>
                          <a:prstGeom prst="rect">
                            <a:avLst/>
                          </a:prstGeom>
                        </pic:spPr>
                      </pic:pic>
                    </a:graphicData>
                  </a:graphic>
                </wp:inline>
              </w:drawing>
            </w:r>
          </w:p>
        </w:tc>
        <w:tc>
          <w:tcPr>
            <w:tcW w:w="4966" w:type="dxa"/>
          </w:tcPr>
          <w:p w14:paraId="097B6824" w14:textId="15200957" w:rsidR="001E6E2B" w:rsidRDefault="009B279C" w:rsidP="009B279C">
            <w:pPr>
              <w:spacing w:before="240"/>
              <w:jc w:val="both"/>
              <w:rPr>
                <w:rFonts w:ascii="Arial" w:hAnsi="Arial" w:cs="Arial"/>
                <w:sz w:val="24"/>
                <w:szCs w:val="24"/>
              </w:rPr>
            </w:pPr>
            <w:r w:rsidRPr="009B279C">
              <w:rPr>
                <w:rFonts w:ascii="Arial" w:hAnsi="Arial" w:cs="Arial"/>
                <w:sz w:val="24"/>
                <w:szCs w:val="24"/>
              </w:rPr>
              <w:t xml:space="preserve">Im Zentrum </w:t>
            </w:r>
            <w:r>
              <w:rPr>
                <w:rFonts w:ascii="Arial" w:hAnsi="Arial" w:cs="Arial"/>
                <w:sz w:val="24"/>
                <w:szCs w:val="24"/>
              </w:rPr>
              <w:t xml:space="preserve">der Aufgabe des Bundesgerichts </w:t>
            </w:r>
            <w:r w:rsidRPr="009B279C">
              <w:rPr>
                <w:rFonts w:ascii="Arial" w:hAnsi="Arial" w:cs="Arial"/>
                <w:sz w:val="24"/>
                <w:szCs w:val="24"/>
              </w:rPr>
              <w:t xml:space="preserve">steht die staatliche Entscheidung </w:t>
            </w:r>
            <w:r>
              <w:rPr>
                <w:rFonts w:ascii="Arial" w:hAnsi="Arial" w:cs="Arial"/>
                <w:sz w:val="24"/>
                <w:szCs w:val="24"/>
              </w:rPr>
              <w:t>über</w:t>
            </w:r>
            <w:r w:rsidRPr="009B279C">
              <w:rPr>
                <w:rFonts w:ascii="Arial" w:hAnsi="Arial" w:cs="Arial"/>
                <w:sz w:val="24"/>
                <w:szCs w:val="24"/>
              </w:rPr>
              <w:t xml:space="preserve"> Rechtsstreitigkeiten oder anders gesagt: Die Anwendung des Rechts. </w:t>
            </w:r>
            <w:r w:rsidR="001E6E2B">
              <w:rPr>
                <w:rFonts w:ascii="Arial" w:hAnsi="Arial" w:cs="Arial"/>
                <w:sz w:val="24"/>
                <w:szCs w:val="24"/>
              </w:rPr>
              <w:t>I</w:t>
            </w:r>
            <w:r w:rsidRPr="009B279C">
              <w:rPr>
                <w:rFonts w:ascii="Arial" w:hAnsi="Arial" w:cs="Arial"/>
                <w:sz w:val="24"/>
                <w:szCs w:val="24"/>
              </w:rPr>
              <w:t xml:space="preserve">nsbesondere </w:t>
            </w:r>
            <w:r w:rsidR="001E6E2B">
              <w:rPr>
                <w:rFonts w:ascii="Arial" w:hAnsi="Arial" w:cs="Arial"/>
                <w:sz w:val="24"/>
                <w:szCs w:val="24"/>
              </w:rPr>
              <w:t xml:space="preserve">ist es </w:t>
            </w:r>
            <w:r w:rsidRPr="009B279C">
              <w:rPr>
                <w:rFonts w:ascii="Arial" w:hAnsi="Arial" w:cs="Arial"/>
                <w:sz w:val="24"/>
                <w:szCs w:val="24"/>
              </w:rPr>
              <w:t>zuständig für die freie Beurteilung von Rechtsverletzungen von Bundesrecht und Völkerrecht. Es beurteilt hingegen kantonales Recht bzw. kantonale Rechtsanwendung nur auf Verfassungsverletzungen hin.</w:t>
            </w:r>
          </w:p>
          <w:p w14:paraId="49018DE3" w14:textId="1D9A1971" w:rsidR="009B279C" w:rsidRPr="009B279C" w:rsidRDefault="009B279C" w:rsidP="001E6E2B">
            <w:pPr>
              <w:spacing w:before="120"/>
              <w:jc w:val="both"/>
              <w:rPr>
                <w:rFonts w:ascii="Arial" w:hAnsi="Arial" w:cs="Arial"/>
                <w:sz w:val="24"/>
                <w:szCs w:val="24"/>
              </w:rPr>
            </w:pPr>
            <w:r w:rsidRPr="00121ADC">
              <w:rPr>
                <w:rFonts w:ascii="Arial" w:hAnsi="Arial" w:cs="Arial"/>
                <w:b/>
                <w:bCs/>
                <w:sz w:val="24"/>
                <w:szCs w:val="24"/>
              </w:rPr>
              <w:t>Hier der Blick in den Gerichtssaal mit dem Richtertisch.</w:t>
            </w:r>
            <w:r w:rsidR="006D3C82">
              <w:rPr>
                <w:rFonts w:ascii="Arial" w:hAnsi="Arial" w:cs="Arial"/>
                <w:sz w:val="24"/>
                <w:szCs w:val="24"/>
              </w:rPr>
              <w:t xml:space="preserve"> Man ist bemüht, Fälle innerhalb von sechs Monaten zu beurteilen. Wer mit den gefällten Entscheiden nicht einverstanden ist, kann diese nach Strassburg weiterziehen, muss dann aber hier noch viele Jahre auf die Behandlung warten.</w:t>
            </w:r>
          </w:p>
          <w:p w14:paraId="7E414C5F" w14:textId="77777777" w:rsidR="009B279C" w:rsidRDefault="009B279C"/>
        </w:tc>
      </w:tr>
      <w:tr w:rsidR="00F33460" w14:paraId="4E404681" w14:textId="77777777" w:rsidTr="00FB0BE2">
        <w:tc>
          <w:tcPr>
            <w:tcW w:w="5796" w:type="dxa"/>
            <w:gridSpan w:val="2"/>
          </w:tcPr>
          <w:p w14:paraId="7B479DFB" w14:textId="2B16F024" w:rsidR="00F1250A" w:rsidRDefault="00467CEF" w:rsidP="006E1726">
            <w:pPr>
              <w:spacing w:before="240" w:after="240"/>
              <w:rPr>
                <w:noProof/>
              </w:rPr>
            </w:pPr>
            <w:r>
              <w:rPr>
                <w:noProof/>
              </w:rPr>
              <w:drawing>
                <wp:inline distT="0" distB="0" distL="0" distR="0" wp14:anchorId="2A07579E" wp14:editId="559FA4CD">
                  <wp:extent cx="3508375" cy="2631281"/>
                  <wp:effectExtent l="0" t="0" r="0" b="0"/>
                  <wp:docPr id="1865432725" name="Grafik 6" descr="Ein Bild, das Kleidung, Person, Im Hau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32725" name="Grafik 6" descr="Ein Bild, das Kleidung, Person, Im Haus, Man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515392" cy="2636544"/>
                          </a:xfrm>
                          <a:prstGeom prst="rect">
                            <a:avLst/>
                          </a:prstGeom>
                        </pic:spPr>
                      </pic:pic>
                    </a:graphicData>
                  </a:graphic>
                </wp:inline>
              </w:drawing>
            </w:r>
          </w:p>
        </w:tc>
        <w:tc>
          <w:tcPr>
            <w:tcW w:w="4966" w:type="dxa"/>
          </w:tcPr>
          <w:p w14:paraId="02CC4C57" w14:textId="09131B30" w:rsidR="00EA15ED" w:rsidRDefault="00EA15ED" w:rsidP="006E1726">
            <w:pPr>
              <w:spacing w:before="240"/>
              <w:jc w:val="both"/>
              <w:rPr>
                <w:rFonts w:ascii="Arial" w:hAnsi="Arial" w:cs="Arial"/>
                <w:sz w:val="24"/>
                <w:szCs w:val="24"/>
              </w:rPr>
            </w:pPr>
            <w:r>
              <w:rPr>
                <w:rFonts w:ascii="Arial" w:hAnsi="Arial" w:cs="Arial"/>
                <w:sz w:val="24"/>
                <w:szCs w:val="24"/>
              </w:rPr>
              <w:t xml:space="preserve">Die Vereinigte Bundesversammlung wählt die </w:t>
            </w:r>
            <w:r w:rsidRPr="00EA15ED">
              <w:rPr>
                <w:rFonts w:ascii="Arial" w:hAnsi="Arial" w:cs="Arial"/>
                <w:sz w:val="24"/>
                <w:szCs w:val="24"/>
              </w:rPr>
              <w:t>Richte</w:t>
            </w:r>
            <w:r>
              <w:rPr>
                <w:rFonts w:ascii="Arial" w:hAnsi="Arial" w:cs="Arial"/>
                <w:sz w:val="24"/>
                <w:szCs w:val="24"/>
              </w:rPr>
              <w:t>nden</w:t>
            </w:r>
            <w:r w:rsidRPr="00EA15ED">
              <w:rPr>
                <w:rFonts w:ascii="Arial" w:hAnsi="Arial" w:cs="Arial"/>
                <w:sz w:val="24"/>
                <w:szCs w:val="24"/>
              </w:rPr>
              <w:t xml:space="preserve"> am Bundesgericht auf eine Amtszeit von sechs Jahren. Nach</w:t>
            </w:r>
            <w:r>
              <w:rPr>
                <w:rFonts w:ascii="Arial" w:hAnsi="Arial" w:cs="Arial"/>
                <w:sz w:val="24"/>
                <w:szCs w:val="24"/>
              </w:rPr>
              <w:t>her</w:t>
            </w:r>
            <w:r w:rsidRPr="00EA15ED">
              <w:rPr>
                <w:rFonts w:ascii="Arial" w:hAnsi="Arial" w:cs="Arial"/>
                <w:sz w:val="24"/>
                <w:szCs w:val="24"/>
              </w:rPr>
              <w:t xml:space="preserve"> müssen sie wiedergewählt werden. Für die Erstwahl misst die vorbereitende Gerichtskommission des Parlaments der fachlichen und persön</w:t>
            </w:r>
            <w:r w:rsidR="00FF05CC">
              <w:rPr>
                <w:rFonts w:ascii="Arial" w:hAnsi="Arial" w:cs="Arial"/>
                <w:sz w:val="24"/>
                <w:szCs w:val="24"/>
              </w:rPr>
              <w:t>-</w:t>
            </w:r>
            <w:r w:rsidRPr="00EA15ED">
              <w:rPr>
                <w:rFonts w:ascii="Arial" w:hAnsi="Arial" w:cs="Arial"/>
                <w:sz w:val="24"/>
                <w:szCs w:val="24"/>
              </w:rPr>
              <w:t>lichen Eignung der Kandidierenden beson</w:t>
            </w:r>
            <w:r w:rsidR="00FF05CC">
              <w:rPr>
                <w:rFonts w:ascii="Arial" w:hAnsi="Arial" w:cs="Arial"/>
                <w:sz w:val="24"/>
                <w:szCs w:val="24"/>
              </w:rPr>
              <w:t>-</w:t>
            </w:r>
            <w:r w:rsidRPr="00EA15ED">
              <w:rPr>
                <w:rFonts w:ascii="Arial" w:hAnsi="Arial" w:cs="Arial"/>
                <w:sz w:val="24"/>
                <w:szCs w:val="24"/>
              </w:rPr>
              <w:t>dere Bedeutung bei und auch einer aus</w:t>
            </w:r>
            <w:r w:rsidR="00FF05CC">
              <w:rPr>
                <w:rFonts w:ascii="Arial" w:hAnsi="Arial" w:cs="Arial"/>
                <w:sz w:val="24"/>
                <w:szCs w:val="24"/>
              </w:rPr>
              <w:t>-</w:t>
            </w:r>
            <w:r w:rsidRPr="00EA15ED">
              <w:rPr>
                <w:rFonts w:ascii="Arial" w:hAnsi="Arial" w:cs="Arial"/>
                <w:sz w:val="24"/>
                <w:szCs w:val="24"/>
              </w:rPr>
              <w:t>gewogenen Vertretung politischer Kräfte an den Eidgenössischen Gerichten. Der Par</w:t>
            </w:r>
            <w:r w:rsidR="00FF05CC">
              <w:rPr>
                <w:rFonts w:ascii="Arial" w:hAnsi="Arial" w:cs="Arial"/>
                <w:sz w:val="24"/>
                <w:szCs w:val="24"/>
              </w:rPr>
              <w:t>-</w:t>
            </w:r>
            <w:r w:rsidRPr="00EA15ED">
              <w:rPr>
                <w:rFonts w:ascii="Arial" w:hAnsi="Arial" w:cs="Arial"/>
                <w:sz w:val="24"/>
                <w:szCs w:val="24"/>
              </w:rPr>
              <w:t>teienproporz ist keine rechtliche Verpflich</w:t>
            </w:r>
            <w:r w:rsidR="00FF05CC">
              <w:rPr>
                <w:rFonts w:ascii="Arial" w:hAnsi="Arial" w:cs="Arial"/>
                <w:sz w:val="24"/>
                <w:szCs w:val="24"/>
              </w:rPr>
              <w:t>-</w:t>
            </w:r>
            <w:r w:rsidRPr="00EA15ED">
              <w:rPr>
                <w:rFonts w:ascii="Arial" w:hAnsi="Arial" w:cs="Arial"/>
                <w:sz w:val="24"/>
                <w:szCs w:val="24"/>
              </w:rPr>
              <w:t>tung, vielmehr erfolgt in der Schweiz eine faktische Berücksichtigung der politischen Kräfte bei der Wahl. Er soll eine pluralistische Sichtweise im Spruchkörper garantieren.</w:t>
            </w:r>
          </w:p>
          <w:p w14:paraId="0584AF28" w14:textId="77777777" w:rsidR="00F1250A" w:rsidRDefault="00F1250A" w:rsidP="00C90552"/>
        </w:tc>
      </w:tr>
      <w:tr w:rsidR="00FB0BE2" w14:paraId="0AF48E9D" w14:textId="77777777" w:rsidTr="00CD13BA">
        <w:trPr>
          <w:trHeight w:val="8772"/>
        </w:trPr>
        <w:tc>
          <w:tcPr>
            <w:tcW w:w="5796" w:type="dxa"/>
            <w:gridSpan w:val="2"/>
          </w:tcPr>
          <w:p w14:paraId="5BC6BA70" w14:textId="6CFDCA46" w:rsidR="00FB0BE2" w:rsidRDefault="00B0596E" w:rsidP="00A72F0E">
            <w:pPr>
              <w:spacing w:before="240"/>
              <w:rPr>
                <w:noProof/>
              </w:rPr>
            </w:pPr>
            <w:r>
              <w:rPr>
                <w:noProof/>
              </w:rPr>
              <w:lastRenderedPageBreak/>
              <w:drawing>
                <wp:inline distT="0" distB="0" distL="0" distR="0" wp14:anchorId="5F45C04F" wp14:editId="5941F652">
                  <wp:extent cx="3524250" cy="5048250"/>
                  <wp:effectExtent l="0" t="0" r="0" b="0"/>
                  <wp:docPr id="1648039847" name="Grafik 4" descr="Ein Bild, das Mobiliar, Im Haus, Deck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39847" name="Grafik 4" descr="Ein Bild, das Mobiliar, Im Haus, Decke, Kleidung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548107" cy="5082424"/>
                          </a:xfrm>
                          <a:prstGeom prst="rect">
                            <a:avLst/>
                          </a:prstGeom>
                        </pic:spPr>
                      </pic:pic>
                    </a:graphicData>
                  </a:graphic>
                </wp:inline>
              </w:drawing>
            </w:r>
          </w:p>
          <w:p w14:paraId="25FCAEDF" w14:textId="3648A537" w:rsidR="00A72F0E" w:rsidRDefault="00A72F0E" w:rsidP="00A72F0E">
            <w:pPr>
              <w:spacing w:before="240"/>
              <w:rPr>
                <w:noProof/>
              </w:rPr>
            </w:pPr>
          </w:p>
        </w:tc>
        <w:tc>
          <w:tcPr>
            <w:tcW w:w="4966" w:type="dxa"/>
          </w:tcPr>
          <w:p w14:paraId="69CD7B00" w14:textId="79234347" w:rsidR="00A72F0E" w:rsidRDefault="00467CEF" w:rsidP="00A72F0E">
            <w:pPr>
              <w:spacing w:before="240"/>
              <w:rPr>
                <w:rFonts w:ascii="Arial" w:hAnsi="Arial" w:cs="Arial"/>
                <w:sz w:val="24"/>
                <w:szCs w:val="24"/>
              </w:rPr>
            </w:pPr>
            <w:r>
              <w:rPr>
                <w:rFonts w:ascii="Arial" w:hAnsi="Arial" w:cs="Arial"/>
                <w:noProof/>
                <w:sz w:val="24"/>
                <w:szCs w:val="24"/>
              </w:rPr>
              <w:drawing>
                <wp:inline distT="0" distB="0" distL="0" distR="0" wp14:anchorId="58D90483" wp14:editId="4D46585B">
                  <wp:extent cx="3065009" cy="5048250"/>
                  <wp:effectExtent l="0" t="0" r="2540" b="0"/>
                  <wp:docPr id="1010246872" name="Grafik 5" descr="Ein Bild, das Im Haus, Decke, Wan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46872" name="Grafik 5" descr="Ein Bild, das Im Haus, Decke, Wand, Bode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3084643" cy="5080589"/>
                          </a:xfrm>
                          <a:prstGeom prst="rect">
                            <a:avLst/>
                          </a:prstGeom>
                        </pic:spPr>
                      </pic:pic>
                    </a:graphicData>
                  </a:graphic>
                </wp:inline>
              </w:drawing>
            </w:r>
          </w:p>
        </w:tc>
      </w:tr>
      <w:tr w:rsidR="00FB0BE2" w14:paraId="66210803" w14:textId="77777777" w:rsidTr="008A09E0">
        <w:trPr>
          <w:trHeight w:val="5672"/>
        </w:trPr>
        <w:tc>
          <w:tcPr>
            <w:tcW w:w="5796" w:type="dxa"/>
            <w:gridSpan w:val="2"/>
          </w:tcPr>
          <w:p w14:paraId="2C04FE13" w14:textId="1A509471" w:rsidR="00FB0BE2" w:rsidRDefault="00B0596E" w:rsidP="008A09E0">
            <w:pPr>
              <w:spacing w:before="240"/>
              <w:rPr>
                <w:noProof/>
              </w:rPr>
            </w:pPr>
            <w:r>
              <w:rPr>
                <w:noProof/>
              </w:rPr>
              <w:drawing>
                <wp:inline distT="0" distB="0" distL="0" distR="0" wp14:anchorId="205B8207" wp14:editId="36F70495">
                  <wp:extent cx="3438525" cy="2578894"/>
                  <wp:effectExtent l="0" t="0" r="0" b="0"/>
                  <wp:docPr id="2125233065" name="Grafik 2" descr="Ein Bild, das Himmel, Kleidung,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33065" name="Grafik 2" descr="Ein Bild, das Himmel, Kleidung, Person, drauße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3452495" cy="2589372"/>
                          </a:xfrm>
                          <a:prstGeom prst="rect">
                            <a:avLst/>
                          </a:prstGeom>
                        </pic:spPr>
                      </pic:pic>
                    </a:graphicData>
                  </a:graphic>
                </wp:inline>
              </w:drawing>
            </w:r>
          </w:p>
          <w:p w14:paraId="13E1F9AC" w14:textId="79FCA407" w:rsidR="00CD13BA" w:rsidRDefault="00CD13BA" w:rsidP="00D61CCE">
            <w:pPr>
              <w:spacing w:before="240" w:after="240"/>
              <w:jc w:val="both"/>
            </w:pPr>
            <w:r>
              <w:rPr>
                <w:rFonts w:ascii="Arial" w:hAnsi="Arial" w:cs="Arial"/>
                <w:sz w:val="24"/>
                <w:szCs w:val="24"/>
              </w:rPr>
              <w:t>Den Abschluss des Rundgangs machten wir auf dem Dach des 1889 für die ehemalige Gotthard-bahn-Verwaltung erstellten Neurenaissance-Baus mit dem herrlichen Blick auf den Vierwaldstättersee und die Alpen.</w:t>
            </w:r>
          </w:p>
        </w:tc>
        <w:tc>
          <w:tcPr>
            <w:tcW w:w="4966" w:type="dxa"/>
          </w:tcPr>
          <w:p w14:paraId="7F640536" w14:textId="77777777" w:rsidR="00FB0BE2" w:rsidRDefault="00FB0BE2" w:rsidP="000F6F70">
            <w:pPr>
              <w:rPr>
                <w:rFonts w:ascii="Arial" w:hAnsi="Arial" w:cs="Arial"/>
                <w:sz w:val="24"/>
                <w:szCs w:val="24"/>
              </w:rPr>
            </w:pPr>
          </w:p>
          <w:p w14:paraId="1050202F" w14:textId="77777777" w:rsidR="00CD13BA" w:rsidRDefault="00CD13BA" w:rsidP="00D61CCE">
            <w:pPr>
              <w:jc w:val="both"/>
              <w:rPr>
                <w:rFonts w:ascii="Arial" w:hAnsi="Arial" w:cs="Arial"/>
                <w:sz w:val="24"/>
                <w:szCs w:val="24"/>
              </w:rPr>
            </w:pPr>
            <w:r w:rsidRPr="00D61CCE">
              <w:rPr>
                <w:rFonts w:ascii="Arial" w:hAnsi="Arial" w:cs="Arial"/>
                <w:b/>
                <w:bCs/>
                <w:sz w:val="24"/>
                <w:szCs w:val="24"/>
              </w:rPr>
              <w:t>Oben links:</w:t>
            </w:r>
            <w:r>
              <w:rPr>
                <w:rFonts w:ascii="Arial" w:hAnsi="Arial" w:cs="Arial"/>
                <w:sz w:val="24"/>
                <w:szCs w:val="24"/>
              </w:rPr>
              <w:t xml:space="preserve"> </w:t>
            </w:r>
            <w:r w:rsidR="00D61CCE">
              <w:rPr>
                <w:rFonts w:ascii="Arial" w:hAnsi="Arial" w:cs="Arial"/>
                <w:sz w:val="24"/>
                <w:szCs w:val="24"/>
              </w:rPr>
              <w:t>Der prunkvolle Gotthardsaal, der heute vor allem zu Repräsentationszwecken und bei Empfängen dient.</w:t>
            </w:r>
          </w:p>
          <w:p w14:paraId="387DBCB4" w14:textId="77777777" w:rsidR="00D61CCE" w:rsidRDefault="00D61CCE" w:rsidP="00D61CCE">
            <w:pPr>
              <w:jc w:val="both"/>
              <w:rPr>
                <w:rFonts w:ascii="Arial" w:hAnsi="Arial" w:cs="Arial"/>
                <w:sz w:val="24"/>
                <w:szCs w:val="24"/>
              </w:rPr>
            </w:pPr>
          </w:p>
          <w:p w14:paraId="435BB0CF" w14:textId="77777777" w:rsidR="00D61CCE" w:rsidRDefault="00D61CCE" w:rsidP="00D61CCE">
            <w:pPr>
              <w:jc w:val="both"/>
              <w:rPr>
                <w:rFonts w:ascii="Arial" w:hAnsi="Arial" w:cs="Arial"/>
                <w:sz w:val="24"/>
                <w:szCs w:val="24"/>
              </w:rPr>
            </w:pPr>
            <w:r w:rsidRPr="00D61CCE">
              <w:rPr>
                <w:rFonts w:ascii="Arial" w:hAnsi="Arial" w:cs="Arial"/>
                <w:b/>
                <w:bCs/>
                <w:sz w:val="24"/>
                <w:szCs w:val="24"/>
              </w:rPr>
              <w:t>Oben rechts</w:t>
            </w:r>
            <w:r>
              <w:rPr>
                <w:rFonts w:ascii="Arial" w:hAnsi="Arial" w:cs="Arial"/>
                <w:sz w:val="24"/>
                <w:szCs w:val="24"/>
              </w:rPr>
              <w:t>: Der Eingangsbereich.</w:t>
            </w:r>
          </w:p>
          <w:p w14:paraId="6283D31A" w14:textId="77777777" w:rsidR="00D61CCE" w:rsidRDefault="00D61CCE" w:rsidP="00D61CCE">
            <w:pPr>
              <w:jc w:val="both"/>
              <w:rPr>
                <w:rFonts w:ascii="Arial" w:hAnsi="Arial" w:cs="Arial"/>
                <w:sz w:val="24"/>
                <w:szCs w:val="24"/>
              </w:rPr>
            </w:pPr>
          </w:p>
          <w:p w14:paraId="0DC17B6A" w14:textId="77777777" w:rsidR="00D61CCE" w:rsidRDefault="00D61CCE" w:rsidP="00D61CCE">
            <w:pPr>
              <w:jc w:val="both"/>
              <w:rPr>
                <w:rFonts w:ascii="Arial" w:hAnsi="Arial" w:cs="Arial"/>
                <w:sz w:val="24"/>
                <w:szCs w:val="24"/>
              </w:rPr>
            </w:pPr>
          </w:p>
          <w:p w14:paraId="68CF2142" w14:textId="1740030B" w:rsidR="00D61CCE" w:rsidRDefault="00D61CCE" w:rsidP="00D61CCE">
            <w:pPr>
              <w:jc w:val="both"/>
              <w:rPr>
                <w:rFonts w:ascii="Arial" w:hAnsi="Arial" w:cs="Arial"/>
                <w:sz w:val="24"/>
                <w:szCs w:val="24"/>
              </w:rPr>
            </w:pPr>
            <w:r>
              <w:rPr>
                <w:rFonts w:ascii="Arial" w:hAnsi="Arial" w:cs="Arial"/>
                <w:sz w:val="24"/>
                <w:szCs w:val="24"/>
              </w:rPr>
              <w:t>Im Bundesgericht Luzern arbeiten zirka 60 Personen, davon zehn als Richterinnen und Richter, ein Heer von Gerichtschreiberinnen und -schreibern, Weibel, weitere Hilfskräfte, Hauswartung usw.</w:t>
            </w:r>
          </w:p>
          <w:p w14:paraId="28DF2590" w14:textId="77777777" w:rsidR="00D61CCE" w:rsidRDefault="00D61CCE" w:rsidP="00D61CCE">
            <w:pPr>
              <w:jc w:val="both"/>
              <w:rPr>
                <w:rFonts w:ascii="Arial" w:hAnsi="Arial" w:cs="Arial"/>
                <w:sz w:val="24"/>
                <w:szCs w:val="24"/>
              </w:rPr>
            </w:pPr>
          </w:p>
          <w:p w14:paraId="018AC292" w14:textId="77777777" w:rsidR="00D61CCE" w:rsidRDefault="00D61CCE" w:rsidP="00D61CCE">
            <w:pPr>
              <w:jc w:val="both"/>
              <w:rPr>
                <w:rFonts w:ascii="Arial" w:hAnsi="Arial" w:cs="Arial"/>
                <w:sz w:val="24"/>
                <w:szCs w:val="24"/>
              </w:rPr>
            </w:pPr>
          </w:p>
          <w:p w14:paraId="6CB7466A" w14:textId="77777777" w:rsidR="00D61CCE" w:rsidRDefault="00D61CCE" w:rsidP="00D61CCE">
            <w:pPr>
              <w:jc w:val="both"/>
              <w:rPr>
                <w:rFonts w:ascii="Arial" w:hAnsi="Arial" w:cs="Arial"/>
                <w:sz w:val="24"/>
                <w:szCs w:val="24"/>
              </w:rPr>
            </w:pPr>
          </w:p>
          <w:p w14:paraId="220E3025" w14:textId="77777777" w:rsidR="00D61CCE" w:rsidRDefault="00D61CCE" w:rsidP="00D61CCE">
            <w:pPr>
              <w:jc w:val="both"/>
              <w:rPr>
                <w:rFonts w:ascii="Arial" w:hAnsi="Arial" w:cs="Arial"/>
                <w:sz w:val="24"/>
                <w:szCs w:val="24"/>
              </w:rPr>
            </w:pPr>
          </w:p>
          <w:p w14:paraId="2CDA5C12" w14:textId="77777777" w:rsidR="00D61CCE" w:rsidRDefault="00D61CCE" w:rsidP="00D61CCE">
            <w:pPr>
              <w:jc w:val="both"/>
              <w:rPr>
                <w:rFonts w:ascii="Arial" w:hAnsi="Arial" w:cs="Arial"/>
                <w:sz w:val="24"/>
                <w:szCs w:val="24"/>
              </w:rPr>
            </w:pPr>
          </w:p>
          <w:p w14:paraId="5F33ED3C" w14:textId="5737EAE8" w:rsidR="00D61CCE" w:rsidRPr="00416422" w:rsidRDefault="00D61CCE" w:rsidP="00D61CCE">
            <w:pPr>
              <w:jc w:val="both"/>
              <w:rPr>
                <w:rFonts w:ascii="Arial" w:hAnsi="Arial" w:cs="Arial"/>
                <w:sz w:val="24"/>
                <w:szCs w:val="24"/>
              </w:rPr>
            </w:pPr>
            <w:r>
              <w:rPr>
                <w:rFonts w:ascii="Arial" w:hAnsi="Arial" w:cs="Arial"/>
                <w:sz w:val="24"/>
                <w:szCs w:val="24"/>
              </w:rPr>
              <w:t>Die Fotos wurden gemacht von Margrit Grünwald, Raphael Kaiser und Hansjörg Eicher.</w:t>
            </w:r>
          </w:p>
        </w:tc>
      </w:tr>
    </w:tbl>
    <w:p w14:paraId="5B5A606A" w14:textId="77777777" w:rsidR="00156864" w:rsidRDefault="00156864"/>
    <w:sectPr w:rsidR="00156864" w:rsidSect="00CA676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66"/>
    <w:rsid w:val="00000024"/>
    <w:rsid w:val="00034E38"/>
    <w:rsid w:val="00121ADC"/>
    <w:rsid w:val="00156864"/>
    <w:rsid w:val="00161AD3"/>
    <w:rsid w:val="001A418D"/>
    <w:rsid w:val="001E6E2B"/>
    <w:rsid w:val="002318EB"/>
    <w:rsid w:val="00416422"/>
    <w:rsid w:val="00467CEF"/>
    <w:rsid w:val="00491093"/>
    <w:rsid w:val="004D32DB"/>
    <w:rsid w:val="004E2366"/>
    <w:rsid w:val="004E3900"/>
    <w:rsid w:val="00572F35"/>
    <w:rsid w:val="005D50E5"/>
    <w:rsid w:val="006044DA"/>
    <w:rsid w:val="006D3C82"/>
    <w:rsid w:val="006E1726"/>
    <w:rsid w:val="008A09E0"/>
    <w:rsid w:val="008B07CE"/>
    <w:rsid w:val="009B279C"/>
    <w:rsid w:val="009C784C"/>
    <w:rsid w:val="00A104DD"/>
    <w:rsid w:val="00A12CC5"/>
    <w:rsid w:val="00A72F0E"/>
    <w:rsid w:val="00AF2B93"/>
    <w:rsid w:val="00B0596E"/>
    <w:rsid w:val="00BB3169"/>
    <w:rsid w:val="00C90552"/>
    <w:rsid w:val="00CA6766"/>
    <w:rsid w:val="00CD13BA"/>
    <w:rsid w:val="00CF7CC9"/>
    <w:rsid w:val="00D50CFD"/>
    <w:rsid w:val="00D61CCE"/>
    <w:rsid w:val="00D96AC8"/>
    <w:rsid w:val="00EA15ED"/>
    <w:rsid w:val="00F1250A"/>
    <w:rsid w:val="00F20975"/>
    <w:rsid w:val="00F23500"/>
    <w:rsid w:val="00F33460"/>
    <w:rsid w:val="00FB082D"/>
    <w:rsid w:val="00FB0BE2"/>
    <w:rsid w:val="00FF05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A258"/>
  <w15:chartTrackingRefBased/>
  <w15:docId w15:val="{0E5A50AA-EE0A-44AE-B483-274BC793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A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Hansjörg Eicher</dc:creator>
  <cp:keywords/>
  <dc:description/>
  <cp:lastModifiedBy>Roly Brunner</cp:lastModifiedBy>
  <cp:revision>2</cp:revision>
  <dcterms:created xsi:type="dcterms:W3CDTF">2023-10-18T11:40:00Z</dcterms:created>
  <dcterms:modified xsi:type="dcterms:W3CDTF">2023-10-18T11:40:00Z</dcterms:modified>
</cp:coreProperties>
</file>