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FC06" w14:textId="487D7A94" w:rsidR="00A922D5" w:rsidRDefault="00A922D5" w:rsidP="00A922D5">
      <w:pPr>
        <w:pStyle w:val="berschrift1"/>
      </w:pPr>
      <w:r>
        <w:t>Speditive GV und ein interessantes Diskussionsthema</w:t>
      </w:r>
      <w:r w:rsidR="00AD20EB">
        <w:t xml:space="preserve">      </w:t>
      </w:r>
    </w:p>
    <w:p w14:paraId="083A983A" w14:textId="77777777" w:rsidR="00A922D5" w:rsidRDefault="00A922D5"/>
    <w:p w14:paraId="77705451" w14:textId="348956C4" w:rsidR="00A922D5" w:rsidRPr="00BE0D2A" w:rsidRDefault="00A922D5">
      <w:pPr>
        <w:rPr>
          <w:sz w:val="8"/>
          <w:szCs w:val="8"/>
        </w:rPr>
      </w:pPr>
      <w:r>
        <w:t>An der diesjährigen Mitgliederversammlung der SP60+</w:t>
      </w:r>
      <w:r w:rsidR="00AD11C0">
        <w:t>Kanton Luzern</w:t>
      </w:r>
      <w:r>
        <w:t>:</w:t>
      </w:r>
      <w:r>
        <w:br/>
      </w:r>
    </w:p>
    <w:p w14:paraId="3E6B9EDE" w14:textId="1B6424ED" w:rsidR="00A922D5" w:rsidRDefault="00A922D5" w:rsidP="00A922D5">
      <w:pPr>
        <w:pStyle w:val="Listenabsatz"/>
        <w:numPr>
          <w:ilvl w:val="0"/>
          <w:numId w:val="5"/>
        </w:numPr>
      </w:pPr>
      <w:r>
        <w:t xml:space="preserve">trafen sich 27 Genossinnen und Genossen im Sentitreff </w:t>
      </w:r>
    </w:p>
    <w:p w14:paraId="0E3B3015" w14:textId="39E8C45D" w:rsidR="00A922D5" w:rsidRDefault="00A922D5" w:rsidP="00A922D5">
      <w:pPr>
        <w:pStyle w:val="Listenabsatz"/>
        <w:numPr>
          <w:ilvl w:val="0"/>
          <w:numId w:val="5"/>
        </w:numPr>
      </w:pPr>
      <w:r>
        <w:t>führte Co-Präsident Hansjörg Eicher speditiv durch die statutarischen Geschäfte der GV</w:t>
      </w:r>
    </w:p>
    <w:p w14:paraId="1ACD8729" w14:textId="77777777" w:rsidR="00A922D5" w:rsidRDefault="00A922D5" w:rsidP="00A922D5">
      <w:pPr>
        <w:pStyle w:val="Listenabsatz"/>
        <w:numPr>
          <w:ilvl w:val="0"/>
          <w:numId w:val="5"/>
        </w:numPr>
      </w:pPr>
      <w:r>
        <w:t>betrug das Vereinsvermögen Fr. 4202.15</w:t>
      </w:r>
    </w:p>
    <w:p w14:paraId="70523D18" w14:textId="4C7C830E" w:rsidR="005954FE" w:rsidRDefault="00064C75" w:rsidP="005954FE">
      <w:pPr>
        <w:pStyle w:val="Listenabsatz"/>
        <w:numPr>
          <w:ilvl w:val="0"/>
          <w:numId w:val="5"/>
        </w:numPr>
      </w:pPr>
      <w:r>
        <w:t>trat</w:t>
      </w:r>
      <w:r w:rsidR="00AD11C0">
        <w:t xml:space="preserve"> </w:t>
      </w:r>
      <w:r w:rsidR="005954FE" w:rsidRPr="002330CD">
        <w:t xml:space="preserve">Margrit Grünwald </w:t>
      </w:r>
      <w:r w:rsidR="005954FE">
        <w:t>nach 10 Jahren</w:t>
      </w:r>
      <w:r w:rsidR="005954FE" w:rsidRPr="002330CD">
        <w:t xml:space="preserve"> als Co-Präsidentin aus dem Vorstand zurück</w:t>
      </w:r>
      <w:r w:rsidR="00AD11C0">
        <w:t xml:space="preserve">; ihre Nachfolge übernimmt Barbara Fas </w:t>
      </w:r>
      <w:r w:rsidR="005954FE">
        <w:t xml:space="preserve"> </w:t>
      </w:r>
    </w:p>
    <w:p w14:paraId="78BBC559" w14:textId="58058387" w:rsidR="00A922D5" w:rsidRDefault="00AD11C0" w:rsidP="00A922D5">
      <w:pPr>
        <w:pStyle w:val="Listenabsatz"/>
        <w:numPr>
          <w:ilvl w:val="0"/>
          <w:numId w:val="5"/>
        </w:numPr>
      </w:pPr>
      <w:r>
        <w:t xml:space="preserve">wählte die Versammlung </w:t>
      </w:r>
      <w:r w:rsidR="005954FE">
        <w:t>die Vorstandsmitglieder* und die Revisoren</w:t>
      </w:r>
      <w:r>
        <w:t>*</w:t>
      </w:r>
      <w:r w:rsidR="005954FE">
        <w:t xml:space="preserve"> einstimmig wieder</w:t>
      </w:r>
      <w:r w:rsidR="00A922D5">
        <w:t xml:space="preserve"> </w:t>
      </w:r>
    </w:p>
    <w:p w14:paraId="3EE5DA31" w14:textId="13D26C8E" w:rsidR="00AD11C0" w:rsidRDefault="00AD11C0" w:rsidP="00A922D5">
      <w:pPr>
        <w:pStyle w:val="Listenabsatz"/>
        <w:numPr>
          <w:ilvl w:val="0"/>
          <w:numId w:val="5"/>
        </w:numPr>
      </w:pPr>
      <w:r>
        <w:t>trat Bruno Achermann als Delegierter der SP60+Schweiz zurück</w:t>
      </w:r>
    </w:p>
    <w:p w14:paraId="6D237FC3" w14:textId="77777777" w:rsidR="00810A38" w:rsidRDefault="00810A38" w:rsidP="00A922D5">
      <w:pPr>
        <w:pStyle w:val="Listenabsatz"/>
        <w:numPr>
          <w:ilvl w:val="0"/>
          <w:numId w:val="5"/>
        </w:numPr>
      </w:pPr>
      <w:r>
        <w:t xml:space="preserve">wurden zwei Veranstaltungen angekündigt: </w:t>
      </w:r>
    </w:p>
    <w:p w14:paraId="4EBC3AA8" w14:textId="412B560D" w:rsidR="00AD11C0" w:rsidRDefault="00810A38" w:rsidP="00810A38">
      <w:pPr>
        <w:pStyle w:val="Listenabsatz"/>
        <w:numPr>
          <w:ilvl w:val="0"/>
          <w:numId w:val="7"/>
        </w:numPr>
      </w:pPr>
      <w:r>
        <w:t xml:space="preserve">Besuch des Bundesparlaments in Bern während der Herbstsession im September </w:t>
      </w:r>
    </w:p>
    <w:p w14:paraId="5EA53F09" w14:textId="77777777" w:rsidR="00064C75" w:rsidRDefault="00810A38" w:rsidP="00810A38">
      <w:pPr>
        <w:pStyle w:val="Listenabsatz"/>
        <w:numPr>
          <w:ilvl w:val="0"/>
          <w:numId w:val="7"/>
        </w:numPr>
      </w:pPr>
      <w:r>
        <w:t xml:space="preserve">Jubiläumsfeier 10-Jahre SP60+Kanton Luzern am 2. Dezember </w:t>
      </w:r>
    </w:p>
    <w:p w14:paraId="09B0927F" w14:textId="6011AB7C" w:rsidR="00EB07C0" w:rsidRDefault="00064C75" w:rsidP="00B02050">
      <w:pPr>
        <w:pStyle w:val="Listenabsatz"/>
        <w:numPr>
          <w:ilvl w:val="0"/>
          <w:numId w:val="9"/>
        </w:numPr>
      </w:pPr>
      <w:r>
        <w:t>bedankte sich Hansjörg Eicher bei Margrit Grünwald für die langjährige, gute Zusammenarbeit im Co-Präsidium und überreichte ihr ein Gutschein-Couvert für künftige Besuche im KKL</w:t>
      </w:r>
      <w:r w:rsidR="00EB07C0">
        <w:br/>
      </w:r>
      <w:r w:rsidR="00EB07C0">
        <w:br/>
      </w:r>
    </w:p>
    <w:p w14:paraId="0E72C563" w14:textId="7D80CE1C" w:rsidR="00EB07C0" w:rsidRPr="00ED2CFE" w:rsidRDefault="00ED2CFE" w:rsidP="00ED2CFE">
      <w:pPr>
        <w:jc w:val="center"/>
        <w:rPr>
          <w:sz w:val="18"/>
          <w:szCs w:val="18"/>
        </w:rPr>
      </w:pPr>
      <w:r w:rsidRPr="00ED2CFE">
        <w:rPr>
          <w:noProof/>
          <w:sz w:val="18"/>
          <w:szCs w:val="18"/>
        </w:rPr>
        <w:drawing>
          <wp:inline distT="0" distB="0" distL="0" distR="0" wp14:anchorId="1F654DFB" wp14:editId="53B1B5ED">
            <wp:extent cx="2455545" cy="2498582"/>
            <wp:effectExtent l="0" t="0" r="1905" b="0"/>
            <wp:docPr id="139432807" name="Grafik 1" descr="Ein Bild, das Person, Kleidung, Menschliches Gesich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432807" name="Grafik 1" descr="Ein Bild, das Person, Kleidung, Menschliches Gesicht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249" cy="2517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C0F5E" w14:textId="77777777" w:rsidR="00ED2CFE" w:rsidRPr="00ED2CFE" w:rsidRDefault="00ED2CFE" w:rsidP="00064C75">
      <w:pPr>
        <w:rPr>
          <w:sz w:val="8"/>
          <w:szCs w:val="8"/>
        </w:rPr>
      </w:pPr>
      <w:r w:rsidRPr="00ED2CFE">
        <w:rPr>
          <w:sz w:val="18"/>
          <w:szCs w:val="18"/>
        </w:rPr>
        <w:tab/>
      </w:r>
      <w:r w:rsidRPr="00ED2CFE">
        <w:rPr>
          <w:sz w:val="18"/>
          <w:szCs w:val="18"/>
        </w:rPr>
        <w:tab/>
      </w:r>
      <w:r w:rsidRPr="00ED2CFE">
        <w:rPr>
          <w:sz w:val="18"/>
          <w:szCs w:val="18"/>
        </w:rPr>
        <w:tab/>
        <w:t xml:space="preserve">      </w:t>
      </w:r>
      <w:r>
        <w:rPr>
          <w:sz w:val="18"/>
          <w:szCs w:val="18"/>
        </w:rPr>
        <w:t xml:space="preserve">   </w:t>
      </w:r>
    </w:p>
    <w:p w14:paraId="18DFB447" w14:textId="3F137E37" w:rsidR="00EB07C0" w:rsidRPr="00ED2CFE" w:rsidRDefault="00ED2CFE" w:rsidP="00064C7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ED2CFE">
        <w:rPr>
          <w:sz w:val="18"/>
          <w:szCs w:val="18"/>
        </w:rPr>
        <w:t>Margrit Grünwald weiss</w:t>
      </w:r>
      <w:r>
        <w:rPr>
          <w:sz w:val="18"/>
          <w:szCs w:val="18"/>
        </w:rPr>
        <w:t>,</w:t>
      </w:r>
      <w:r w:rsidRPr="00ED2CFE">
        <w:rPr>
          <w:sz w:val="18"/>
          <w:szCs w:val="18"/>
        </w:rPr>
        <w:t xml:space="preserve"> wo es langgeht</w:t>
      </w:r>
    </w:p>
    <w:p w14:paraId="669C455F" w14:textId="440A8A2C" w:rsidR="00EB07C0" w:rsidRDefault="00ED2CFE" w:rsidP="00064C75">
      <w:r w:rsidRPr="00ED2CFE">
        <w:rPr>
          <w:sz w:val="18"/>
          <w:szCs w:val="18"/>
        </w:rPr>
        <w:tab/>
      </w:r>
      <w:r w:rsidRPr="00ED2CFE">
        <w:rPr>
          <w:sz w:val="18"/>
          <w:szCs w:val="18"/>
        </w:rPr>
        <w:tab/>
      </w:r>
      <w:r w:rsidRPr="00ED2CF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>
        <w:tab/>
      </w:r>
    </w:p>
    <w:p w14:paraId="681148BD" w14:textId="77777777" w:rsidR="00EB07C0" w:rsidRDefault="00EB07C0" w:rsidP="00064C75"/>
    <w:p w14:paraId="48C61C99" w14:textId="77777777" w:rsidR="00EB07C0" w:rsidRDefault="00EB07C0" w:rsidP="00064C75"/>
    <w:p w14:paraId="118AC026" w14:textId="77777777" w:rsidR="00EB07C0" w:rsidRDefault="00EB07C0" w:rsidP="00064C75"/>
    <w:p w14:paraId="2499E89E" w14:textId="77777777" w:rsidR="00EB07C0" w:rsidRDefault="00EB07C0" w:rsidP="00064C75"/>
    <w:p w14:paraId="57FFEEC8" w14:textId="77777777" w:rsidR="00EB07C0" w:rsidRDefault="00EB07C0" w:rsidP="00064C75"/>
    <w:p w14:paraId="711A8676" w14:textId="77777777" w:rsidR="00EB07C0" w:rsidRDefault="00EB07C0" w:rsidP="00064C75"/>
    <w:p w14:paraId="73D3851E" w14:textId="77777777" w:rsidR="00ED2CFE" w:rsidRDefault="00ED2CFE" w:rsidP="00064C75"/>
    <w:p w14:paraId="5A4E9806" w14:textId="77777777" w:rsidR="00ED2CFE" w:rsidRDefault="00ED2CFE" w:rsidP="00064C75"/>
    <w:p w14:paraId="4E9C5372" w14:textId="77777777" w:rsidR="00ED2CFE" w:rsidRDefault="00ED2CFE" w:rsidP="00064C75"/>
    <w:p w14:paraId="76F2DC15" w14:textId="77777777" w:rsidR="00ED2CFE" w:rsidRDefault="00ED2CFE" w:rsidP="00064C75"/>
    <w:p w14:paraId="28EB1DFD" w14:textId="77777777" w:rsidR="00ED2CFE" w:rsidRDefault="00ED2CFE" w:rsidP="00064C75"/>
    <w:p w14:paraId="5C55E184" w14:textId="77777777" w:rsidR="00ED2CFE" w:rsidRDefault="00ED2CFE" w:rsidP="00064C75"/>
    <w:p w14:paraId="259A5FA7" w14:textId="5EEA4495" w:rsidR="00064C75" w:rsidRDefault="00064C75" w:rsidP="00064C75">
      <w:r>
        <w:lastRenderedPageBreak/>
        <w:t xml:space="preserve">Nach der Kaffeepause  </w:t>
      </w:r>
    </w:p>
    <w:p w14:paraId="33772529" w14:textId="77777777" w:rsidR="00064C75" w:rsidRPr="00BE0D2A" w:rsidRDefault="00064C75" w:rsidP="00064C75">
      <w:pPr>
        <w:rPr>
          <w:sz w:val="8"/>
          <w:szCs w:val="8"/>
        </w:rPr>
      </w:pPr>
    </w:p>
    <w:p w14:paraId="7E3E635E" w14:textId="4068408A" w:rsidR="00BE0D2A" w:rsidRDefault="00BE0D2A" w:rsidP="00BE0D2A">
      <w:pPr>
        <w:pStyle w:val="Listenabsatz"/>
        <w:numPr>
          <w:ilvl w:val="0"/>
          <w:numId w:val="9"/>
        </w:numPr>
      </w:pPr>
      <w:r>
        <w:t xml:space="preserve">informierte </w:t>
      </w:r>
      <w:r w:rsidR="00AC137B">
        <w:rPr>
          <w:b/>
          <w:bCs/>
        </w:rPr>
        <w:t>Dorothée Kipfer</w:t>
      </w:r>
      <w:r w:rsidR="00C63302">
        <w:t xml:space="preserve"> über das P</w:t>
      </w:r>
      <w:r>
        <w:t>ositionsp</w:t>
      </w:r>
      <w:r w:rsidR="00C63302">
        <w:t xml:space="preserve">apier der SP60+Schweiz </w:t>
      </w:r>
      <w:r>
        <w:t xml:space="preserve">zur integrativen Alterspolitik </w:t>
      </w:r>
      <w:hyperlink r:id="rId8" w:history="1">
        <w:r w:rsidRPr="003A194C">
          <w:rPr>
            <w:rStyle w:val="Hyperlink"/>
          </w:rPr>
          <w:t>https://www.sp-ps.ch/wp-content/uploads/2023/03/dt-SP60plus-Positionspapier_Betreuung-def.pdf</w:t>
        </w:r>
      </w:hyperlink>
    </w:p>
    <w:p w14:paraId="3C2A7646" w14:textId="451FB120" w:rsidR="00064C75" w:rsidRDefault="00064C75" w:rsidP="00BE0D2A">
      <w:pPr>
        <w:pStyle w:val="Listenabsatz"/>
        <w:numPr>
          <w:ilvl w:val="0"/>
          <w:numId w:val="9"/>
        </w:numPr>
      </w:pPr>
      <w:r>
        <w:t xml:space="preserve">stellte </w:t>
      </w:r>
      <w:r w:rsidRPr="00AD20EB">
        <w:rPr>
          <w:b/>
          <w:bCs/>
        </w:rPr>
        <w:t>Magdalena Fuchs</w:t>
      </w:r>
      <w:r w:rsidR="00ED2CFE">
        <w:rPr>
          <w:b/>
          <w:bCs/>
        </w:rPr>
        <w:t xml:space="preserve"> Genzoli</w:t>
      </w:r>
      <w:r>
        <w:t xml:space="preserve"> die </w:t>
      </w:r>
      <w:r w:rsidR="005166B4">
        <w:t>Genossenschaft</w:t>
      </w:r>
      <w:r>
        <w:t xml:space="preserve"> «Zeitgut»</w:t>
      </w:r>
      <w:r w:rsidR="005166B4">
        <w:t xml:space="preserve"> vor.</w:t>
      </w:r>
      <w:r>
        <w:t xml:space="preserve"> </w:t>
      </w:r>
      <w:r w:rsidR="005166B4">
        <w:t xml:space="preserve">Die Institution fördert die generationenübergreifende Nachbarschaftshilfe </w:t>
      </w:r>
      <w:r w:rsidR="005166B4">
        <w:br/>
      </w:r>
      <w:hyperlink r:id="rId9" w:history="1">
        <w:r w:rsidR="005166B4" w:rsidRPr="003A194C">
          <w:rPr>
            <w:rStyle w:val="Hyperlink"/>
          </w:rPr>
          <w:t>https://zei</w:t>
        </w:r>
        <w:r w:rsidR="005166B4" w:rsidRPr="003A194C">
          <w:rPr>
            <w:rStyle w:val="Hyperlink"/>
          </w:rPr>
          <w:t>t</w:t>
        </w:r>
        <w:r w:rsidR="005166B4" w:rsidRPr="003A194C">
          <w:rPr>
            <w:rStyle w:val="Hyperlink"/>
          </w:rPr>
          <w:t>gut-luzern.ch</w:t>
        </w:r>
      </w:hyperlink>
    </w:p>
    <w:p w14:paraId="614A896C" w14:textId="378E3D8B" w:rsidR="00C63302" w:rsidRDefault="00C63302" w:rsidP="00215CE7">
      <w:pPr>
        <w:pStyle w:val="Listenabsatz"/>
        <w:numPr>
          <w:ilvl w:val="0"/>
          <w:numId w:val="9"/>
        </w:numPr>
      </w:pPr>
      <w:r>
        <w:t>betonte</w:t>
      </w:r>
      <w:r w:rsidR="005166B4">
        <w:t xml:space="preserve"> </w:t>
      </w:r>
      <w:r w:rsidR="005166B4" w:rsidRPr="00AD20EB">
        <w:rPr>
          <w:b/>
          <w:bCs/>
        </w:rPr>
        <w:t>Bea Heim</w:t>
      </w:r>
      <w:r>
        <w:t xml:space="preserve">, Co-Präsidentin der VASOS (Vereinigung aktiver Senior:innen- und Selbsthilfeorganisationen der Schweiz), dass die </w:t>
      </w:r>
      <w:r w:rsidRPr="00BE0D2A">
        <w:t>Betreuungs-Finanzierung Alters- und Pflegeheim-Eintritte verzögert und damit die</w:t>
      </w:r>
      <w:r w:rsidRPr="00C63302">
        <w:t xml:space="preserve"> öffentlichen Ausgaben</w:t>
      </w:r>
      <w:r>
        <w:t xml:space="preserve"> </w:t>
      </w:r>
      <w:r w:rsidRPr="00C63302">
        <w:t>entlaste</w:t>
      </w:r>
      <w:r>
        <w:t xml:space="preserve">n würde </w:t>
      </w:r>
      <w:r w:rsidR="00BE0D2A">
        <w:t xml:space="preserve">     </w:t>
      </w:r>
      <w:hyperlink r:id="rId10" w:history="1">
        <w:r w:rsidRPr="003A194C">
          <w:rPr>
            <w:rStyle w:val="Hyperlink"/>
          </w:rPr>
          <w:t>https://vasos.ch</w:t>
        </w:r>
      </w:hyperlink>
    </w:p>
    <w:p w14:paraId="46542DFA" w14:textId="65D4102B" w:rsidR="00BE0D2A" w:rsidRDefault="00BE0D2A" w:rsidP="00F63286">
      <w:pPr>
        <w:pStyle w:val="Listenabsatz"/>
        <w:numPr>
          <w:ilvl w:val="0"/>
          <w:numId w:val="9"/>
        </w:numPr>
      </w:pPr>
      <w:r>
        <w:t xml:space="preserve">legte </w:t>
      </w:r>
      <w:r w:rsidRPr="00AD20EB">
        <w:rPr>
          <w:b/>
          <w:bCs/>
        </w:rPr>
        <w:t>Melanie Setz</w:t>
      </w:r>
      <w:r>
        <w:t xml:space="preserve"> ihre künftigen Ziele im Luzerner Stadtrat dar</w:t>
      </w:r>
    </w:p>
    <w:p w14:paraId="7DF5A6E2" w14:textId="16EC6265" w:rsidR="005166B4" w:rsidRDefault="00AD20EB" w:rsidP="00366082">
      <w:pPr>
        <w:pStyle w:val="Listenabsatz"/>
        <w:numPr>
          <w:ilvl w:val="0"/>
          <w:numId w:val="9"/>
        </w:numPr>
      </w:pPr>
      <w:r>
        <w:t>die</w:t>
      </w:r>
      <w:r w:rsidR="00BE0D2A">
        <w:t xml:space="preserve"> anschliessende </w:t>
      </w:r>
      <w:r w:rsidR="00366082">
        <w:t>D</w:t>
      </w:r>
      <w:r w:rsidR="00BE0D2A">
        <w:t>iskussion</w:t>
      </w:r>
      <w:r>
        <w:t xml:space="preserve"> zeigte deutlich, dass innovative Lösungen in der Alterspolitik nur</w:t>
      </w:r>
      <w:r w:rsidR="00366082">
        <w:t xml:space="preserve"> </w:t>
      </w:r>
      <w:r>
        <w:t xml:space="preserve">dann möglich sind, wenn der Bund eine führende Rolle bei der Gesetzgebung und Finanzierung übernimmt.  </w:t>
      </w:r>
    </w:p>
    <w:p w14:paraId="48C5C4E5" w14:textId="7A6BE83F" w:rsidR="00810A38" w:rsidRDefault="00810A38" w:rsidP="00064C75"/>
    <w:p w14:paraId="0E93EA1A" w14:textId="02D3A3E3" w:rsidR="00064C75" w:rsidRDefault="00366082" w:rsidP="00366082">
      <w:pPr>
        <w:ind w:left="360"/>
        <w:jc w:val="right"/>
      </w:pPr>
      <w:r>
        <w:rPr>
          <w:noProof/>
        </w:rPr>
        <w:drawing>
          <wp:inline distT="0" distB="0" distL="0" distR="0" wp14:anchorId="374FD435" wp14:editId="7C451112">
            <wp:extent cx="5285380" cy="2428875"/>
            <wp:effectExtent l="0" t="0" r="0" b="0"/>
            <wp:docPr id="2135412366" name="Grafik 1" descr="Ein Bild, das Kleidung, Person, Menschliches Gesicht, Im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5412366" name="Grafik 1" descr="Ein Bild, das Kleidung, Person, Menschliches Gesicht, Im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07" cy="244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C3ED4" w14:textId="11374299" w:rsidR="00EB07C0" w:rsidRPr="00EB07C0" w:rsidRDefault="00EB07C0" w:rsidP="00EB07C0">
      <w:pPr>
        <w:ind w:left="360"/>
        <w:rPr>
          <w:sz w:val="8"/>
          <w:szCs w:val="8"/>
        </w:rPr>
      </w:pPr>
    </w:p>
    <w:p w14:paraId="4FCF76F0" w14:textId="1193D9B1" w:rsidR="00EB07C0" w:rsidRDefault="00EB07C0" w:rsidP="00ED2CFE">
      <w:pPr>
        <w:ind w:left="360" w:right="-284"/>
        <w:rPr>
          <w:sz w:val="18"/>
          <w:szCs w:val="18"/>
        </w:rPr>
      </w:pPr>
      <w:r w:rsidRPr="00EB07C0">
        <w:rPr>
          <w:sz w:val="20"/>
          <w:szCs w:val="20"/>
        </w:rPr>
        <w:t xml:space="preserve">       </w:t>
      </w:r>
      <w:r w:rsidRPr="00EB07C0">
        <w:rPr>
          <w:sz w:val="18"/>
          <w:szCs w:val="18"/>
        </w:rPr>
        <w:t xml:space="preserve">Bea Heim, Claudio Birnstiel (Moderation), </w:t>
      </w:r>
      <w:r w:rsidR="00AC137B">
        <w:rPr>
          <w:sz w:val="18"/>
          <w:szCs w:val="18"/>
        </w:rPr>
        <w:t>Dorothée Kipfer</w:t>
      </w:r>
      <w:r w:rsidRPr="00EB07C0">
        <w:rPr>
          <w:sz w:val="18"/>
          <w:szCs w:val="18"/>
        </w:rPr>
        <w:t>, Melanie Setz, Magdalena Fuchs</w:t>
      </w:r>
      <w:r w:rsidR="00ED2CFE">
        <w:rPr>
          <w:sz w:val="18"/>
          <w:szCs w:val="18"/>
        </w:rPr>
        <w:t xml:space="preserve"> Genzoli</w:t>
      </w:r>
      <w:r w:rsidR="00ED2CFE">
        <w:rPr>
          <w:sz w:val="18"/>
          <w:szCs w:val="18"/>
        </w:rPr>
        <w:tab/>
      </w:r>
    </w:p>
    <w:p w14:paraId="2EE4CA26" w14:textId="77777777" w:rsidR="00AC137B" w:rsidRDefault="00AC137B" w:rsidP="00EB07C0">
      <w:pPr>
        <w:ind w:left="360"/>
        <w:rPr>
          <w:sz w:val="18"/>
          <w:szCs w:val="18"/>
        </w:rPr>
      </w:pPr>
    </w:p>
    <w:p w14:paraId="7A81C62E" w14:textId="6F65B885" w:rsidR="00AC137B" w:rsidRDefault="00AC137B" w:rsidP="00AC137B">
      <w:pPr>
        <w:ind w:left="360"/>
      </w:pPr>
      <w:r>
        <w:t>Den Abschluss des interessanten Nachmittags machte Margrit Grünwald, welche uns zu einem Aperitif einlud.</w:t>
      </w:r>
    </w:p>
    <w:p w14:paraId="209F37C1" w14:textId="50C9371B" w:rsidR="00AC137B" w:rsidRPr="00AC137B" w:rsidRDefault="00AC137B" w:rsidP="00AC137B">
      <w:pPr>
        <w:ind w:left="360"/>
      </w:pPr>
      <w:r>
        <w:t xml:space="preserve">Herzlichen Dank, liebe Margrit! </w:t>
      </w:r>
    </w:p>
    <w:sectPr w:rsidR="00AC137B" w:rsidRPr="00AC137B" w:rsidSect="004E076F">
      <w:headerReference w:type="default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E061A" w14:textId="77777777" w:rsidR="004E076F" w:rsidRDefault="004E076F" w:rsidP="005954FE">
      <w:r>
        <w:separator/>
      </w:r>
    </w:p>
  </w:endnote>
  <w:endnote w:type="continuationSeparator" w:id="0">
    <w:p w14:paraId="6D3A99F4" w14:textId="77777777" w:rsidR="004E076F" w:rsidRDefault="004E076F" w:rsidP="00595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0B0DE" w14:textId="3279C7BE" w:rsidR="005954FE" w:rsidRDefault="005954FE">
    <w:pPr>
      <w:pStyle w:val="Fuzeile"/>
    </w:pPr>
    <w:r>
      <w:t xml:space="preserve">* </w:t>
    </w:r>
    <w:r w:rsidRPr="00AD11C0">
      <w:rPr>
        <w:sz w:val="16"/>
        <w:szCs w:val="16"/>
      </w:rPr>
      <w:t>Hansjörg</w:t>
    </w:r>
    <w:r w:rsidRPr="005954FE">
      <w:rPr>
        <w:sz w:val="16"/>
        <w:szCs w:val="16"/>
      </w:rPr>
      <w:t xml:space="preserve"> Eicher</w:t>
    </w:r>
    <w:r w:rsidR="00AD11C0">
      <w:rPr>
        <w:sz w:val="16"/>
        <w:szCs w:val="16"/>
      </w:rPr>
      <w:t xml:space="preserve"> und </w:t>
    </w:r>
    <w:r w:rsidRPr="005954FE">
      <w:rPr>
        <w:sz w:val="16"/>
        <w:szCs w:val="16"/>
      </w:rPr>
      <w:t>Barbara Fas</w:t>
    </w:r>
    <w:r w:rsidR="00AD11C0">
      <w:rPr>
        <w:sz w:val="16"/>
        <w:szCs w:val="16"/>
      </w:rPr>
      <w:t xml:space="preserve"> (Co-Präsidium)</w:t>
    </w:r>
    <w:r w:rsidRPr="005954FE">
      <w:rPr>
        <w:sz w:val="16"/>
        <w:szCs w:val="16"/>
      </w:rPr>
      <w:t xml:space="preserve">, </w:t>
    </w:r>
    <w:r>
      <w:rPr>
        <w:sz w:val="16"/>
        <w:szCs w:val="16"/>
      </w:rPr>
      <w:t>Roly Brunner, Peter Fässler, Ursula Huez-Galli, Felix Kaufmann, Pius Müller, Françoise Simmler, Thomas Schmutz</w:t>
    </w:r>
    <w:r w:rsidR="00AD11C0">
      <w:rPr>
        <w:sz w:val="16"/>
        <w:szCs w:val="16"/>
      </w:rPr>
      <w:t>; Revisoren: Erwin Schmidli und Stefan Enz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ECE" w14:textId="77777777" w:rsidR="004E076F" w:rsidRDefault="004E076F" w:rsidP="005954FE">
      <w:r>
        <w:separator/>
      </w:r>
    </w:p>
  </w:footnote>
  <w:footnote w:type="continuationSeparator" w:id="0">
    <w:p w14:paraId="47676EB3" w14:textId="77777777" w:rsidR="004E076F" w:rsidRDefault="004E076F" w:rsidP="00595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57F6C" w14:textId="4934C46B" w:rsidR="00AD20EB" w:rsidRDefault="00AD20EB" w:rsidP="00AD20EB">
    <w:pPr>
      <w:pStyle w:val="Kopfzeile"/>
      <w:jc w:val="right"/>
    </w:pPr>
    <w:r>
      <w:rPr>
        <w:noProof/>
      </w:rPr>
      <w:drawing>
        <wp:inline distT="0" distB="0" distL="0" distR="0" wp14:anchorId="7A91C14F" wp14:editId="7DAF839A">
          <wp:extent cx="560070" cy="600578"/>
          <wp:effectExtent l="0" t="0" r="0" b="9525"/>
          <wp:docPr id="1" name="Grafik 1" descr="Unbena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Unbenannt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91" cy="60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4CD8F9" w14:textId="77777777" w:rsidR="00AD20EB" w:rsidRDefault="00AD20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45A2"/>
    <w:multiLevelType w:val="hybridMultilevel"/>
    <w:tmpl w:val="A61CF41E"/>
    <w:lvl w:ilvl="0" w:tplc="48FC511E">
      <w:start w:val="1"/>
      <w:numFmt w:val="bullet"/>
      <w:pStyle w:val="berschrift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9D43F0"/>
    <w:multiLevelType w:val="hybridMultilevel"/>
    <w:tmpl w:val="26B6920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FE59AC"/>
    <w:multiLevelType w:val="hybridMultilevel"/>
    <w:tmpl w:val="225ED8DA"/>
    <w:lvl w:ilvl="0" w:tplc="B164C4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420AA"/>
    <w:multiLevelType w:val="hybridMultilevel"/>
    <w:tmpl w:val="25569C64"/>
    <w:lvl w:ilvl="0" w:tplc="0ECAD26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60" w:hanging="360"/>
      </w:pPr>
    </w:lvl>
    <w:lvl w:ilvl="2" w:tplc="0807001B" w:tentative="1">
      <w:start w:val="1"/>
      <w:numFmt w:val="lowerRoman"/>
      <w:lvlText w:val="%3."/>
      <w:lvlJc w:val="right"/>
      <w:pPr>
        <w:ind w:left="2580" w:hanging="180"/>
      </w:pPr>
    </w:lvl>
    <w:lvl w:ilvl="3" w:tplc="0807000F" w:tentative="1">
      <w:start w:val="1"/>
      <w:numFmt w:val="decimal"/>
      <w:lvlText w:val="%4."/>
      <w:lvlJc w:val="left"/>
      <w:pPr>
        <w:ind w:left="3300" w:hanging="360"/>
      </w:pPr>
    </w:lvl>
    <w:lvl w:ilvl="4" w:tplc="08070019" w:tentative="1">
      <w:start w:val="1"/>
      <w:numFmt w:val="lowerLetter"/>
      <w:lvlText w:val="%5."/>
      <w:lvlJc w:val="left"/>
      <w:pPr>
        <w:ind w:left="4020" w:hanging="360"/>
      </w:pPr>
    </w:lvl>
    <w:lvl w:ilvl="5" w:tplc="0807001B" w:tentative="1">
      <w:start w:val="1"/>
      <w:numFmt w:val="lowerRoman"/>
      <w:lvlText w:val="%6."/>
      <w:lvlJc w:val="right"/>
      <w:pPr>
        <w:ind w:left="4740" w:hanging="180"/>
      </w:pPr>
    </w:lvl>
    <w:lvl w:ilvl="6" w:tplc="0807000F" w:tentative="1">
      <w:start w:val="1"/>
      <w:numFmt w:val="decimal"/>
      <w:lvlText w:val="%7."/>
      <w:lvlJc w:val="left"/>
      <w:pPr>
        <w:ind w:left="5460" w:hanging="360"/>
      </w:pPr>
    </w:lvl>
    <w:lvl w:ilvl="7" w:tplc="08070019" w:tentative="1">
      <w:start w:val="1"/>
      <w:numFmt w:val="lowerLetter"/>
      <w:lvlText w:val="%8."/>
      <w:lvlJc w:val="left"/>
      <w:pPr>
        <w:ind w:left="6180" w:hanging="360"/>
      </w:pPr>
    </w:lvl>
    <w:lvl w:ilvl="8" w:tplc="08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EFA4561"/>
    <w:multiLevelType w:val="hybridMultilevel"/>
    <w:tmpl w:val="6BE00BE0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D04A1D"/>
    <w:multiLevelType w:val="hybridMultilevel"/>
    <w:tmpl w:val="83667F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770F1F"/>
    <w:multiLevelType w:val="hybridMultilevel"/>
    <w:tmpl w:val="A91C4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400735">
    <w:abstractNumId w:val="0"/>
  </w:num>
  <w:num w:numId="2" w16cid:durableId="393086690">
    <w:abstractNumId w:val="0"/>
  </w:num>
  <w:num w:numId="3" w16cid:durableId="191722697">
    <w:abstractNumId w:val="0"/>
  </w:num>
  <w:num w:numId="4" w16cid:durableId="409347810">
    <w:abstractNumId w:val="0"/>
  </w:num>
  <w:num w:numId="5" w16cid:durableId="1654531462">
    <w:abstractNumId w:val="4"/>
  </w:num>
  <w:num w:numId="6" w16cid:durableId="576749171">
    <w:abstractNumId w:val="2"/>
  </w:num>
  <w:num w:numId="7" w16cid:durableId="397751275">
    <w:abstractNumId w:val="3"/>
  </w:num>
  <w:num w:numId="8" w16cid:durableId="804590177">
    <w:abstractNumId w:val="6"/>
  </w:num>
  <w:num w:numId="9" w16cid:durableId="615869191">
    <w:abstractNumId w:val="5"/>
  </w:num>
  <w:num w:numId="10" w16cid:durableId="713848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22D5"/>
    <w:rsid w:val="00064C75"/>
    <w:rsid w:val="00135448"/>
    <w:rsid w:val="002F0170"/>
    <w:rsid w:val="00366082"/>
    <w:rsid w:val="004E076F"/>
    <w:rsid w:val="005166B4"/>
    <w:rsid w:val="0055266B"/>
    <w:rsid w:val="00584A84"/>
    <w:rsid w:val="005954FE"/>
    <w:rsid w:val="0069721A"/>
    <w:rsid w:val="007D3F20"/>
    <w:rsid w:val="00810A38"/>
    <w:rsid w:val="00A2117A"/>
    <w:rsid w:val="00A922D5"/>
    <w:rsid w:val="00AC137B"/>
    <w:rsid w:val="00AD11C0"/>
    <w:rsid w:val="00AD20EB"/>
    <w:rsid w:val="00BE0D2A"/>
    <w:rsid w:val="00C63302"/>
    <w:rsid w:val="00CE51B1"/>
    <w:rsid w:val="00DE1825"/>
    <w:rsid w:val="00EB07C0"/>
    <w:rsid w:val="00ED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488B25E"/>
  <w15:chartTrackingRefBased/>
  <w15:docId w15:val="{2A7F5826-DFA1-4DBC-B2BF-0053681B0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E51B1"/>
    <w:pPr>
      <w:spacing w:after="0" w:line="240" w:lineRule="auto"/>
    </w:pPr>
    <w:rPr>
      <w:rFonts w:ascii="Century Gothic" w:hAnsi="Century Gothic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117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2117A"/>
    <w:pPr>
      <w:keepNext/>
      <w:keepLines/>
      <w:outlineLvl w:val="1"/>
    </w:pPr>
    <w:rPr>
      <w:rFonts w:eastAsiaTheme="majorEastAsia" w:cstheme="majorBidi"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D3F20"/>
    <w:pPr>
      <w:keepNext/>
      <w:keepLines/>
      <w:numPr>
        <w:numId w:val="1"/>
      </w:numPr>
      <w:ind w:left="357" w:hanging="357"/>
      <w:jc w:val="both"/>
      <w:outlineLvl w:val="2"/>
    </w:pPr>
    <w:rPr>
      <w:rFonts w:eastAsiaTheme="majorEastAsia" w:cstheme="majorBidi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922D5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922D5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922D5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922D5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922D5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922D5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2117A"/>
    <w:rPr>
      <w:rFonts w:ascii="Century Gothic" w:eastAsiaTheme="majorEastAsia" w:hAnsi="Century Gothic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2117A"/>
    <w:rPr>
      <w:rFonts w:ascii="Century Gothic" w:eastAsiaTheme="majorEastAsia" w:hAnsi="Century Gothic" w:cstheme="majorBidi"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117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117A"/>
    <w:rPr>
      <w:rFonts w:ascii="Century Gothic" w:eastAsiaTheme="minorEastAsia" w:hAnsi="Century Gothic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D3F20"/>
    <w:rPr>
      <w:rFonts w:ascii="Century Gothic" w:eastAsiaTheme="majorEastAsia" w:hAnsi="Century Gothic" w:cstheme="majorBidi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922D5"/>
    <w:rPr>
      <w:rFonts w:eastAsiaTheme="majorEastAsia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922D5"/>
    <w:rPr>
      <w:rFonts w:eastAsiaTheme="majorEastAsia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922D5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922D5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922D5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922D5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A922D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922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itat">
    <w:name w:val="Quote"/>
    <w:basedOn w:val="Standard"/>
    <w:next w:val="Standard"/>
    <w:link w:val="ZitatZchn"/>
    <w:uiPriority w:val="29"/>
    <w:qFormat/>
    <w:rsid w:val="00A922D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922D5"/>
    <w:rPr>
      <w:rFonts w:ascii="Century Gothic" w:hAnsi="Century Gothic"/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A922D5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A922D5"/>
    <w:rPr>
      <w:i/>
      <w:iCs/>
      <w:color w:val="365F9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922D5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922D5"/>
    <w:rPr>
      <w:rFonts w:ascii="Century Gothic" w:hAnsi="Century Gothic"/>
      <w:i/>
      <w:iCs/>
      <w:color w:val="365F9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A922D5"/>
    <w:rPr>
      <w:b/>
      <w:bCs/>
      <w:smallCaps/>
      <w:color w:val="365F91" w:themeColor="accent1" w:themeShade="BF"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5954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4FE"/>
    <w:rPr>
      <w:rFonts w:ascii="Century Gothic" w:hAnsi="Century Gothic"/>
    </w:rPr>
  </w:style>
  <w:style w:type="paragraph" w:styleId="Fuzeile">
    <w:name w:val="footer"/>
    <w:basedOn w:val="Standard"/>
    <w:link w:val="FuzeileZchn"/>
    <w:uiPriority w:val="99"/>
    <w:unhideWhenUsed/>
    <w:rsid w:val="005954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4FE"/>
    <w:rPr>
      <w:rFonts w:ascii="Century Gothic" w:hAnsi="Century Gothic"/>
    </w:rPr>
  </w:style>
  <w:style w:type="character" w:styleId="Hyperlink">
    <w:name w:val="Hyperlink"/>
    <w:basedOn w:val="Absatz-Standardschriftart"/>
    <w:uiPriority w:val="99"/>
    <w:unhideWhenUsed/>
    <w:rsid w:val="005166B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66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5166B4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C6330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eastAsia="de-C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1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-ps.ch/wp-content/uploads/2023/03/dt-SP60plus-Positionspapier_Betreuung-def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aso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eitgut-luzern.ch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Roly Brunner</dc:creator>
  <cp:keywords/>
  <dc:description/>
  <cp:lastModifiedBy>Roly Brunner</cp:lastModifiedBy>
  <cp:revision>6</cp:revision>
  <dcterms:created xsi:type="dcterms:W3CDTF">2024-04-24T09:11:00Z</dcterms:created>
  <dcterms:modified xsi:type="dcterms:W3CDTF">2024-04-25T08:23:00Z</dcterms:modified>
</cp:coreProperties>
</file>